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48318" w14:textId="77777777" w:rsidR="009B377F" w:rsidRPr="009B377F" w:rsidRDefault="009B377F" w:rsidP="007B5D30">
      <w:pPr>
        <w:spacing w:after="0"/>
        <w:rPr>
          <w:b/>
          <w:bCs/>
        </w:rPr>
      </w:pPr>
      <w:r w:rsidRPr="009B377F">
        <w:rPr>
          <w:b/>
          <w:bCs/>
        </w:rPr>
        <w:t>Purpose Statement</w:t>
      </w:r>
    </w:p>
    <w:p w14:paraId="4B7AB3DB" w14:textId="1186CA88" w:rsidR="00547C0F" w:rsidRDefault="00547C0F" w:rsidP="007B5D30">
      <w:pPr>
        <w:spacing w:after="0"/>
      </w:pPr>
      <w:r w:rsidRPr="00547C0F">
        <w:t>The Leadership Fort Sill (LFS) program is designed to cultivate a cadre of agile, innovative, and enterprise-minded civilian leaders. Through a comprehensive 12-month curriculum, participants will deepen their understanding of Fort Sill's complex missions, enhance their leadership competencies, and build a strong network of peers and mentors. The program aims to equip participants with the strategic perspective and practical skills necessary to lead effectively in a dynamic environment and contribute to the long-term success of the Fires Center of Excellence and the U.S. Army.</w:t>
      </w:r>
    </w:p>
    <w:p w14:paraId="1344B08B" w14:textId="77777777" w:rsidR="009068F9" w:rsidRDefault="009068F9" w:rsidP="007B5D30">
      <w:pPr>
        <w:pBdr>
          <w:bottom w:val="single" w:sz="6" w:space="1" w:color="auto"/>
        </w:pBdr>
        <w:spacing w:after="0"/>
      </w:pPr>
    </w:p>
    <w:p w14:paraId="2BF9BD8B" w14:textId="77777777" w:rsidR="00547C0F" w:rsidRDefault="00547C0F" w:rsidP="007B5D30">
      <w:pPr>
        <w:spacing w:after="0"/>
        <w:rPr>
          <w:b/>
          <w:bCs/>
        </w:rPr>
      </w:pPr>
    </w:p>
    <w:p w14:paraId="0147BFFF" w14:textId="3D52C91A" w:rsidR="005216C9" w:rsidRPr="005216C9" w:rsidRDefault="005216C9" w:rsidP="007B5D30">
      <w:pPr>
        <w:spacing w:after="0"/>
        <w:rPr>
          <w:b/>
          <w:bCs/>
        </w:rPr>
      </w:pPr>
      <w:r w:rsidRPr="005216C9">
        <w:rPr>
          <w:b/>
          <w:bCs/>
        </w:rPr>
        <w:t>Prospective Participant Social: Exploring the LFS Experience</w:t>
      </w:r>
    </w:p>
    <w:p w14:paraId="389D5847" w14:textId="77777777" w:rsidR="005216C9" w:rsidRPr="005216C9" w:rsidRDefault="005216C9" w:rsidP="007B5D30">
      <w:pPr>
        <w:spacing w:after="0"/>
      </w:pPr>
      <w:r w:rsidRPr="005216C9">
        <w:t xml:space="preserve">This informal networking event invites potential applicants to engage with LFS alumni, current students, and senior leaders to learn more about the program’s mission, expectations, and impact. Held prior to the application window, the </w:t>
      </w:r>
      <w:proofErr w:type="gramStart"/>
      <w:r w:rsidRPr="005216C9">
        <w:t>social</w:t>
      </w:r>
      <w:proofErr w:type="gramEnd"/>
      <w:r w:rsidRPr="005216C9">
        <w:t xml:space="preserve"> provides insight into the structure of the program and its value in developing enterprise-level leaders. Attendees </w:t>
      </w:r>
      <w:proofErr w:type="gramStart"/>
      <w:r w:rsidRPr="005216C9">
        <w:t>have the opportunity to</w:t>
      </w:r>
      <w:proofErr w:type="gramEnd"/>
      <w:r w:rsidRPr="005216C9">
        <w:t xml:space="preserve"> ask questions, hear testimonials, and connect with the people who shape and support the LFS experience. The event encourages self-reflection, career planning, and community-building.</w:t>
      </w:r>
    </w:p>
    <w:p w14:paraId="507FB45A" w14:textId="77777777" w:rsidR="005216C9" w:rsidRPr="005216C9" w:rsidRDefault="005216C9" w:rsidP="007B5D30">
      <w:pPr>
        <w:spacing w:after="0"/>
      </w:pPr>
    </w:p>
    <w:p w14:paraId="30B31B37" w14:textId="630EF952" w:rsidR="00191063" w:rsidRPr="00191063" w:rsidRDefault="00191063" w:rsidP="007B5D30">
      <w:pPr>
        <w:spacing w:after="0"/>
        <w:rPr>
          <w:b/>
          <w:bCs/>
        </w:rPr>
      </w:pPr>
      <w:r w:rsidRPr="00191063">
        <w:rPr>
          <w:b/>
          <w:bCs/>
        </w:rPr>
        <w:t>Welcome &amp; Ice Breaker</w:t>
      </w:r>
    </w:p>
    <w:p w14:paraId="4A881F0B" w14:textId="319FC7E7" w:rsidR="000D2A8C" w:rsidRDefault="00191063" w:rsidP="007B5D30">
      <w:pPr>
        <w:spacing w:after="0"/>
      </w:pPr>
      <w:r w:rsidRPr="00191063">
        <w:t>This foundational session marks the official launch of Leadership Fort Sill (LFS) Class 00</w:t>
      </w:r>
      <w:r w:rsidR="00FD313E">
        <w:t>9</w:t>
      </w:r>
      <w:r w:rsidRPr="00191063">
        <w:t xml:space="preserve">. Dr. Peterson, Deputy to the Commanding General, opens the program with a welcome address, outlining his expectations, the program's vision, and the schedule for the year. Participants also hear from key senior leaders—including the Deputy Chief of Staff, Deputy </w:t>
      </w:r>
      <w:r w:rsidR="00133C76">
        <w:t>Chief of Staff</w:t>
      </w:r>
      <w:r w:rsidRPr="00191063">
        <w:t>, and the Logistics Readiness Center (LRC) Director—who share their perspectives on the purpose and long-term impact of the LFS program. The session concludes with a cohort ice breaker activity designed to foster initial connections, establish rapport, and build trust among participants as they begin their leadership journey together.</w:t>
      </w:r>
    </w:p>
    <w:p w14:paraId="04CA3DC2" w14:textId="77777777" w:rsidR="00191063" w:rsidRPr="00191063" w:rsidRDefault="00191063" w:rsidP="007B5D30">
      <w:pPr>
        <w:spacing w:after="0"/>
      </w:pPr>
    </w:p>
    <w:p w14:paraId="11C474AA" w14:textId="77777777" w:rsidR="008513D0" w:rsidRDefault="008513D0" w:rsidP="007B5D30">
      <w:pPr>
        <w:spacing w:after="0"/>
        <w:rPr>
          <w:b/>
          <w:bCs/>
        </w:rPr>
      </w:pPr>
      <w:r w:rsidRPr="008513D0">
        <w:rPr>
          <w:b/>
          <w:bCs/>
        </w:rPr>
        <w:t>Developing the Leader: Coaching, Career, and Connection</w:t>
      </w:r>
    </w:p>
    <w:p w14:paraId="2835C0F1" w14:textId="404C1C10" w:rsidR="002E7968" w:rsidRDefault="000248AC" w:rsidP="007B5D30">
      <w:pPr>
        <w:spacing w:after="0"/>
      </w:pPr>
      <w:r w:rsidRPr="000248AC">
        <w:t>A full-day session is dedicated to enhancing self-awareness and career management skills. The day will be devoted to professional development activities including Army coaching principles, federal resume writing, and a Ready &amp; Resilient (R2) session focused on team building to cement crucial relationships between mentors and mentees.</w:t>
      </w:r>
    </w:p>
    <w:p w14:paraId="5E7C4BC7" w14:textId="77777777" w:rsidR="000248AC" w:rsidRDefault="000248AC" w:rsidP="007B5D30">
      <w:pPr>
        <w:spacing w:after="0"/>
        <w:rPr>
          <w:b/>
          <w:bCs/>
        </w:rPr>
      </w:pPr>
    </w:p>
    <w:p w14:paraId="6151B036" w14:textId="77777777" w:rsidR="000248AC" w:rsidRPr="000248AC" w:rsidRDefault="000248AC" w:rsidP="007B5D30">
      <w:pPr>
        <w:spacing w:after="0"/>
        <w:rPr>
          <w:b/>
          <w:bCs/>
        </w:rPr>
      </w:pPr>
      <w:r w:rsidRPr="000248AC">
        <w:rPr>
          <w:b/>
          <w:bCs/>
        </w:rPr>
        <w:t>428th Field Artillery Brigade Tour</w:t>
      </w:r>
    </w:p>
    <w:p w14:paraId="1B98D254" w14:textId="15E1E9ED" w:rsidR="00E62885" w:rsidRDefault="000248AC" w:rsidP="007B5D30">
      <w:pPr>
        <w:spacing w:after="0"/>
      </w:pPr>
      <w:r w:rsidRPr="000248AC">
        <w:t>This immersive session introduces participants to the core training mission of the 428th Field Artillery Brigade. Participants gain firsthand insight into how the brigade prepares Soldiers for operational success, with exposure to advanced military equipment and simulation technologies like MLRS and HIMARS.</w:t>
      </w:r>
    </w:p>
    <w:p w14:paraId="39048A52" w14:textId="77777777" w:rsidR="000248AC" w:rsidRPr="000248AC" w:rsidRDefault="000248AC" w:rsidP="000248AC">
      <w:pPr>
        <w:spacing w:after="0"/>
      </w:pPr>
    </w:p>
    <w:p w14:paraId="58D16C30" w14:textId="77777777" w:rsidR="007B5D30" w:rsidRDefault="007B5D30" w:rsidP="007B5D30">
      <w:pPr>
        <w:spacing w:after="0"/>
      </w:pPr>
      <w:r w:rsidRPr="007B5D30">
        <w:rPr>
          <w:b/>
          <w:bCs/>
        </w:rPr>
        <w:lastRenderedPageBreak/>
        <w:t>The Ethical Leader: Navigating Bias and Building Readiness</w:t>
      </w:r>
      <w:r w:rsidRPr="007B5D30">
        <w:br/>
        <w:t>This multi-faceted session is designed to deepen ethical leadership. The event features guided discussions on spiritual readiness with the Post Chaplain, leadership principles with Dr. Peterson, and a segment on dealing with unconscious bias hosted by the Ready &amp; Resilient (R2) team. Participants will examine how thought patterns influence effectiveness and trust.</w:t>
      </w:r>
    </w:p>
    <w:p w14:paraId="0A11549A" w14:textId="77777777" w:rsidR="007B5D30" w:rsidRPr="007B5D30" w:rsidRDefault="007B5D30" w:rsidP="007B5D30">
      <w:pPr>
        <w:spacing w:after="0"/>
      </w:pPr>
    </w:p>
    <w:p w14:paraId="75305B0E" w14:textId="77777777" w:rsidR="007B5D30" w:rsidRDefault="007B5D30" w:rsidP="007B5D30">
      <w:pPr>
        <w:spacing w:after="0"/>
      </w:pPr>
      <w:r w:rsidRPr="007B5D30">
        <w:rPr>
          <w:b/>
          <w:bCs/>
        </w:rPr>
        <w:t>A Manager’s Guide to Difficult Conversations in the Workplace</w:t>
      </w:r>
      <w:r w:rsidRPr="007B5D30">
        <w:br/>
        <w:t>This dedicated workshop, facilitated by the R2 team, equips LFS participants with practical tools for navigating high-stakes conversations. Participants learn how to transform disagreement into productive dialogue by addressing conflict directly and respectfully.</w:t>
      </w:r>
    </w:p>
    <w:p w14:paraId="235F75C4" w14:textId="77777777" w:rsidR="007B5D30" w:rsidRPr="007B5D30" w:rsidRDefault="007B5D30" w:rsidP="007B5D30">
      <w:pPr>
        <w:spacing w:after="0"/>
      </w:pPr>
    </w:p>
    <w:p w14:paraId="5B221E52" w14:textId="77777777" w:rsidR="007B5D30" w:rsidRDefault="007B5D30" w:rsidP="007B5D30">
      <w:pPr>
        <w:spacing w:after="0"/>
      </w:pPr>
      <w:r w:rsidRPr="007B5D30">
        <w:rPr>
          <w:b/>
          <w:bCs/>
        </w:rPr>
        <w:t>Reskilling in the Age of AI: Leveraging Technology for Strategic Leadership</w:t>
      </w:r>
      <w:r w:rsidRPr="007B5D30">
        <w:br/>
        <w:t>This interactive session prepares leaders to navigate an AI-enabled workplace. In a rotational experience, participants explore practical applications of AI and data analytics tools (GenAI, Power BI, Army Vantage) to support mission execution and strategic planning, with a focus on ethical considerations and responsible integration.</w:t>
      </w:r>
    </w:p>
    <w:p w14:paraId="43412271" w14:textId="77777777" w:rsidR="007B5D30" w:rsidRPr="007B5D30" w:rsidRDefault="007B5D30" w:rsidP="007B5D30">
      <w:pPr>
        <w:spacing w:after="0"/>
      </w:pPr>
    </w:p>
    <w:p w14:paraId="46F221E8" w14:textId="77777777" w:rsidR="007B5D30" w:rsidRDefault="007B5D30" w:rsidP="007B5D30">
      <w:pPr>
        <w:spacing w:after="0"/>
      </w:pPr>
      <w:r w:rsidRPr="007B5D30">
        <w:rPr>
          <w:b/>
          <w:bCs/>
        </w:rPr>
        <w:t>Garrison &amp; 30th ADA BDE Tours</w:t>
      </w:r>
      <w:r w:rsidRPr="007B5D30">
        <w:br/>
        <w:t>This session provides LFS Cohort 009 with direct exposure to Fort Sill's Garrison Operations to understand how base infrastructure and services support military readiness. In the afternoon, the cohort will transition to the 30th Air Defense Artillery (ADA) Brigade to observe their operational capabilities and mission execution, with exposure to advanced military equipment and simulation technologies like C-RAM and the Stinger Missile Dome.</w:t>
      </w:r>
    </w:p>
    <w:p w14:paraId="23C5ECCD" w14:textId="77777777" w:rsidR="007B5D30" w:rsidRPr="007B5D30" w:rsidRDefault="007B5D30" w:rsidP="007B5D30">
      <w:pPr>
        <w:spacing w:after="0"/>
      </w:pPr>
    </w:p>
    <w:p w14:paraId="520B8D42" w14:textId="77777777" w:rsidR="007B5D30" w:rsidRPr="007B5D30" w:rsidRDefault="007B5D30" w:rsidP="007B5D30">
      <w:pPr>
        <w:spacing w:after="0"/>
      </w:pPr>
      <w:r w:rsidRPr="007B5D30">
        <w:rPr>
          <w:b/>
          <w:bCs/>
        </w:rPr>
        <w:t>Logistics Readiness Center (LRC) &amp; 434th Brigade Tours</w:t>
      </w:r>
      <w:r w:rsidRPr="007B5D30">
        <w:br/>
        <w:t>This session immerses participants in the foundational support systems of Fort Sill. It begins with a tour of the Logistics Readiness Center (LRC), highlighting its critical role in installation logistics. The day concludes at the 434th Field Artillery Brigade (BCT), where participants will observe the transformation of civilians into Soldiers and experience key training events firsthand.</w:t>
      </w:r>
    </w:p>
    <w:p w14:paraId="3AD68943" w14:textId="77777777" w:rsidR="007B5D30" w:rsidRDefault="007B5D30" w:rsidP="007B5D30">
      <w:pPr>
        <w:spacing w:after="0"/>
      </w:pPr>
    </w:p>
    <w:p w14:paraId="2036FDDC" w14:textId="7FFDC111" w:rsidR="007B5D30" w:rsidRDefault="007B5D30" w:rsidP="007B5D30">
      <w:pPr>
        <w:spacing w:after="0"/>
      </w:pPr>
      <w:r w:rsidRPr="007B5D30">
        <w:rPr>
          <w:b/>
          <w:bCs/>
        </w:rPr>
        <w:t>Systems of Systems &amp; Crisis Action Team</w:t>
      </w:r>
      <w:r w:rsidRPr="007B5D30">
        <w:br/>
      </w:r>
      <w:r w:rsidR="00461DC3" w:rsidRPr="00461DC3">
        <w:t>Serving as the culminating event of the LFS program, this session introduces participants to a structured crisis planning framework. A central feature is a Systems-of-Systems practical exercise where participants map Fort Sill’s key operational domains, analyzing how interconnected systems support one another during a crisis to develop a Fort Sill-based crisis response plan. The session includes a visit to the Joint Counter-Small Unmanned Aircraft Systems University (JCU) to integrate counter-aerial threats into the planning scenario.</w:t>
      </w:r>
    </w:p>
    <w:p w14:paraId="23632BF0" w14:textId="77777777" w:rsidR="007B5D30" w:rsidRPr="007B5D30" w:rsidRDefault="007B5D30" w:rsidP="007B5D30">
      <w:pPr>
        <w:spacing w:after="0"/>
      </w:pPr>
    </w:p>
    <w:p w14:paraId="78B5B570" w14:textId="77777777" w:rsidR="007B5D30" w:rsidRPr="007B5D30" w:rsidRDefault="007B5D30" w:rsidP="007B5D30">
      <w:pPr>
        <w:spacing w:after="0"/>
      </w:pPr>
      <w:r w:rsidRPr="007B5D30">
        <w:rPr>
          <w:b/>
          <w:bCs/>
        </w:rPr>
        <w:t>End-of-Year Alumni Social: Celebrating Legacy and Leadership</w:t>
      </w:r>
      <w:r w:rsidRPr="007B5D30">
        <w:br/>
        <w:t xml:space="preserve">This culminating event brings together Class 009 graduates, LFS alumni, mentors, and senior </w:t>
      </w:r>
      <w:r w:rsidRPr="007B5D30">
        <w:lastRenderedPageBreak/>
        <w:t>leaders in a celebration of collective achievement. Held in conjunction with the LFS graduation, the social promotes sustained networking and continued leadership development, reinforcing the long-term vision of building a connected and forward-thinking civilian leadership corps.</w:t>
      </w:r>
    </w:p>
    <w:p w14:paraId="1E75BD02" w14:textId="77777777" w:rsidR="003232CB" w:rsidRDefault="003232CB" w:rsidP="00854FE8">
      <w:pPr>
        <w:spacing w:after="0"/>
      </w:pPr>
    </w:p>
    <w:p w14:paraId="5841552D" w14:textId="0863AA75" w:rsidR="0052395F" w:rsidRDefault="0049730F" w:rsidP="007B5D30">
      <w:pPr>
        <w:spacing w:after="0"/>
        <w:rPr>
          <w:b/>
          <w:bCs/>
        </w:rPr>
      </w:pPr>
      <w:r>
        <w:rPr>
          <w:b/>
          <w:bCs/>
        </w:rPr>
        <w:t>Deputy to the Commanding General’s</w:t>
      </w:r>
      <w:r w:rsidR="009851F7" w:rsidRPr="009851F7">
        <w:rPr>
          <w:b/>
          <w:bCs/>
        </w:rPr>
        <w:t xml:space="preserve"> "</w:t>
      </w:r>
      <w:r w:rsidR="00FC33E3">
        <w:rPr>
          <w:b/>
          <w:bCs/>
        </w:rPr>
        <w:t>Leader Lunches</w:t>
      </w:r>
      <w:r w:rsidR="009851F7" w:rsidRPr="009851F7">
        <w:rPr>
          <w:b/>
          <w:bCs/>
        </w:rPr>
        <w:t>" Series</w:t>
      </w:r>
    </w:p>
    <w:p w14:paraId="081EEC36" w14:textId="363F50B7" w:rsidR="00715C9F" w:rsidRPr="00715C9F" w:rsidRDefault="00715C9F" w:rsidP="00715C9F">
      <w:pPr>
        <w:spacing w:after="0"/>
      </w:pPr>
      <w:r w:rsidRPr="00715C9F">
        <w:t>This series consists of five informal lunch sessions scheduled throughout the 12-month program. These lunches serve as consistent touchpoints for the cohort to engage directly with Dr. Peterson, discuss leadership challenges, and share insights in a relaxed setting.</w:t>
      </w:r>
      <w:r>
        <w:t xml:space="preserve"> </w:t>
      </w:r>
      <w:r w:rsidRPr="00715C9F">
        <w:t xml:space="preserve">A key component of this series includes dedicated leadership panels designed to facilitate deep-dive discussions on professional growth. Topics will include strategies for taking charge of your career, identifying and dealing with bias in the workplace, and evolving leadership philosophies within the Department of War. In the event a scheduled lunch is missed, the time will be utilized for a guided discussion on assigned readings. These may also occur via MS Teams depending on the </w:t>
      </w:r>
      <w:proofErr w:type="spellStart"/>
      <w:r w:rsidRPr="00715C9F">
        <w:t>DtCG's</w:t>
      </w:r>
      <w:proofErr w:type="spellEnd"/>
      <w:r w:rsidRPr="00715C9F">
        <w:t xml:space="preserve"> demanding schedule.</w:t>
      </w:r>
    </w:p>
    <w:p w14:paraId="27DF13CD" w14:textId="77777777" w:rsidR="007309D4" w:rsidRDefault="007309D4" w:rsidP="009851F7">
      <w:pPr>
        <w:spacing w:after="0"/>
        <w:rPr>
          <w:b/>
          <w:bCs/>
        </w:rPr>
      </w:pPr>
    </w:p>
    <w:p w14:paraId="4DECB72A" w14:textId="77777777" w:rsidR="009D2231" w:rsidRDefault="009851F7" w:rsidP="007B5D30">
      <w:pPr>
        <w:spacing w:after="0"/>
        <w:rPr>
          <w:b/>
          <w:bCs/>
        </w:rPr>
      </w:pPr>
      <w:r w:rsidRPr="009851F7">
        <w:rPr>
          <w:b/>
          <w:bCs/>
        </w:rPr>
        <w:t>Mandatory Mentor/Mentee Engagement</w:t>
      </w:r>
    </w:p>
    <w:p w14:paraId="65CE162E" w14:textId="0D3BB2FB" w:rsidR="009851F7" w:rsidRPr="009851F7" w:rsidRDefault="009851F7" w:rsidP="009851F7">
      <w:pPr>
        <w:spacing w:after="0"/>
      </w:pPr>
      <w:r w:rsidRPr="009851F7">
        <w:t>To ensure consistent and meaningful engagement, three mandatory activities are scheduled to strengthen relationships between mentors and mentees outside of their individual monthly meetings.</w:t>
      </w:r>
    </w:p>
    <w:p w14:paraId="2E35E0F7" w14:textId="77777777" w:rsidR="009851F7" w:rsidRPr="009851F7" w:rsidRDefault="009851F7" w:rsidP="009851F7">
      <w:pPr>
        <w:numPr>
          <w:ilvl w:val="0"/>
          <w:numId w:val="1"/>
        </w:numPr>
        <w:spacing w:after="0"/>
      </w:pPr>
      <w:r w:rsidRPr="009851F7">
        <w:t>Escape Rooms: A collaborative, problem-solving challenge designed to build teamwork and communication skills under pressure.</w:t>
      </w:r>
    </w:p>
    <w:p w14:paraId="6404400A" w14:textId="77777777" w:rsidR="009851F7" w:rsidRPr="009851F7" w:rsidRDefault="009851F7" w:rsidP="009851F7">
      <w:pPr>
        <w:numPr>
          <w:ilvl w:val="0"/>
          <w:numId w:val="1"/>
        </w:numPr>
        <w:spacing w:after="0"/>
      </w:pPr>
      <w:r w:rsidRPr="009851F7">
        <w:t>"Shark Tank" Invention Pitch: A creative exercise where mentor/mentee pairs develop and pitch an innovative idea, fostering strategic thinking and presentation skills.</w:t>
      </w:r>
    </w:p>
    <w:p w14:paraId="1219B772" w14:textId="77777777" w:rsidR="009851F7" w:rsidRPr="009851F7" w:rsidRDefault="009851F7" w:rsidP="009851F7">
      <w:pPr>
        <w:numPr>
          <w:ilvl w:val="0"/>
          <w:numId w:val="1"/>
        </w:numPr>
        <w:spacing w:after="0"/>
      </w:pPr>
      <w:r w:rsidRPr="009851F7">
        <w:t>Team Building with R2: A dedicated session facilitated by the Ready &amp; Resilient (R2) team to further strengthen cohort and mentor relationships.</w:t>
      </w:r>
    </w:p>
    <w:p w14:paraId="610C5B80" w14:textId="77777777" w:rsidR="003232CB" w:rsidRPr="003232CB" w:rsidRDefault="003232CB" w:rsidP="003232CB">
      <w:pPr>
        <w:spacing w:after="0"/>
      </w:pPr>
    </w:p>
    <w:p w14:paraId="79C11E7F" w14:textId="77777777" w:rsidR="002420DA" w:rsidRDefault="002420DA" w:rsidP="00832AE5">
      <w:pPr>
        <w:spacing w:after="0"/>
      </w:pPr>
    </w:p>
    <w:sectPr w:rsidR="002420D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FBB92" w14:textId="77777777" w:rsidR="007F0A35" w:rsidRDefault="007F0A35" w:rsidP="007B1418">
      <w:pPr>
        <w:spacing w:after="0" w:line="240" w:lineRule="auto"/>
      </w:pPr>
      <w:r>
        <w:separator/>
      </w:r>
    </w:p>
  </w:endnote>
  <w:endnote w:type="continuationSeparator" w:id="0">
    <w:p w14:paraId="237BD07C" w14:textId="77777777" w:rsidR="007F0A35" w:rsidRDefault="007F0A35" w:rsidP="007B1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3F6C4" w14:textId="77777777" w:rsidR="007F0A35" w:rsidRDefault="007F0A35" w:rsidP="007B1418">
      <w:pPr>
        <w:spacing w:after="0" w:line="240" w:lineRule="auto"/>
      </w:pPr>
      <w:r>
        <w:separator/>
      </w:r>
    </w:p>
  </w:footnote>
  <w:footnote w:type="continuationSeparator" w:id="0">
    <w:p w14:paraId="6B1A8579" w14:textId="77777777" w:rsidR="007F0A35" w:rsidRDefault="007F0A35" w:rsidP="007B14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9BF8A" w14:textId="6315BD01" w:rsidR="007B1418" w:rsidRPr="007B1418" w:rsidRDefault="00211964" w:rsidP="007B1418">
    <w:pPr>
      <w:pStyle w:val="Header"/>
      <w:jc w:val="center"/>
      <w:rPr>
        <w:b/>
        <w:bCs/>
      </w:rPr>
    </w:pPr>
    <w:r w:rsidRPr="00211964">
      <w:rPr>
        <w:b/>
        <w:bCs/>
        <w:noProof/>
      </w:rPr>
      <w:drawing>
        <wp:anchor distT="0" distB="0" distL="0" distR="0" simplePos="0" relativeHeight="251659264" behindDoc="0" locked="0" layoutInCell="1" allowOverlap="1" wp14:anchorId="539DDD10" wp14:editId="38B5DDB7">
          <wp:simplePos x="0" y="0"/>
          <wp:positionH relativeFrom="page">
            <wp:posOffset>6788150</wp:posOffset>
          </wp:positionH>
          <wp:positionV relativeFrom="page">
            <wp:posOffset>215900</wp:posOffset>
          </wp:positionV>
          <wp:extent cx="582928" cy="573179"/>
          <wp:effectExtent l="0" t="0" r="0" b="0"/>
          <wp:wrapNone/>
          <wp:docPr id="892913016" name="Image 2" descr="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2913016" name="Image 2" descr="Logo&#10;&#10;AI-generated content may be incorrect."/>
                  <pic:cNvPicPr/>
                </pic:nvPicPr>
                <pic:blipFill>
                  <a:blip r:embed="rId1" cstate="print"/>
                  <a:stretch>
                    <a:fillRect/>
                  </a:stretch>
                </pic:blipFill>
                <pic:spPr>
                  <a:xfrm>
                    <a:off x="0" y="0"/>
                    <a:ext cx="582928" cy="573179"/>
                  </a:xfrm>
                  <a:prstGeom prst="rect">
                    <a:avLst/>
                  </a:prstGeom>
                </pic:spPr>
              </pic:pic>
            </a:graphicData>
          </a:graphic>
        </wp:anchor>
      </w:drawing>
    </w:r>
    <w:r w:rsidRPr="00211964">
      <w:rPr>
        <w:b/>
        <w:bCs/>
      </w:rPr>
      <w:t>Class 009</w:t>
    </w:r>
    <w:r w:rsidR="007B1418" w:rsidRPr="007B1418">
      <w:rPr>
        <w:b/>
        <w:bCs/>
      </w:rPr>
      <w:t xml:space="preserve"> Leadership Fort Sill (LFS) Program Syllabus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54CA"/>
    <w:multiLevelType w:val="multilevel"/>
    <w:tmpl w:val="1394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0744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B4"/>
    <w:rsid w:val="000248AC"/>
    <w:rsid w:val="00045FA1"/>
    <w:rsid w:val="000D2A8C"/>
    <w:rsid w:val="001137C6"/>
    <w:rsid w:val="00133C76"/>
    <w:rsid w:val="00191063"/>
    <w:rsid w:val="001D35CF"/>
    <w:rsid w:val="00211964"/>
    <w:rsid w:val="00240A37"/>
    <w:rsid w:val="002420DA"/>
    <w:rsid w:val="00244654"/>
    <w:rsid w:val="002E7968"/>
    <w:rsid w:val="003232CB"/>
    <w:rsid w:val="00326963"/>
    <w:rsid w:val="00377A9B"/>
    <w:rsid w:val="003823D8"/>
    <w:rsid w:val="003C34CA"/>
    <w:rsid w:val="003E7F15"/>
    <w:rsid w:val="00442423"/>
    <w:rsid w:val="00461DC3"/>
    <w:rsid w:val="0049730F"/>
    <w:rsid w:val="00501E03"/>
    <w:rsid w:val="005216C9"/>
    <w:rsid w:val="0052395F"/>
    <w:rsid w:val="00547C0F"/>
    <w:rsid w:val="00561DB4"/>
    <w:rsid w:val="005A5F1B"/>
    <w:rsid w:val="006410C9"/>
    <w:rsid w:val="00672C07"/>
    <w:rsid w:val="00705370"/>
    <w:rsid w:val="00715C9F"/>
    <w:rsid w:val="007309D4"/>
    <w:rsid w:val="007A33CD"/>
    <w:rsid w:val="007B1418"/>
    <w:rsid w:val="007B5D30"/>
    <w:rsid w:val="007D0F98"/>
    <w:rsid w:val="007F0A35"/>
    <w:rsid w:val="00832AE5"/>
    <w:rsid w:val="008513D0"/>
    <w:rsid w:val="00854FE8"/>
    <w:rsid w:val="00863FCD"/>
    <w:rsid w:val="008B0591"/>
    <w:rsid w:val="009068F9"/>
    <w:rsid w:val="00921D87"/>
    <w:rsid w:val="009851F7"/>
    <w:rsid w:val="009B377F"/>
    <w:rsid w:val="009C04A4"/>
    <w:rsid w:val="009D2231"/>
    <w:rsid w:val="009E5296"/>
    <w:rsid w:val="00A23A59"/>
    <w:rsid w:val="00A665CF"/>
    <w:rsid w:val="00A739B7"/>
    <w:rsid w:val="00AA7531"/>
    <w:rsid w:val="00AE0F50"/>
    <w:rsid w:val="00AF16A4"/>
    <w:rsid w:val="00B15187"/>
    <w:rsid w:val="00B3286E"/>
    <w:rsid w:val="00B95F18"/>
    <w:rsid w:val="00BE02C1"/>
    <w:rsid w:val="00C00E36"/>
    <w:rsid w:val="00C241C1"/>
    <w:rsid w:val="00C866BD"/>
    <w:rsid w:val="00CA681E"/>
    <w:rsid w:val="00D55875"/>
    <w:rsid w:val="00D7556B"/>
    <w:rsid w:val="00D83AA3"/>
    <w:rsid w:val="00E4748D"/>
    <w:rsid w:val="00E51215"/>
    <w:rsid w:val="00E62885"/>
    <w:rsid w:val="00E724F4"/>
    <w:rsid w:val="00E745CF"/>
    <w:rsid w:val="00EF0A55"/>
    <w:rsid w:val="00F00C77"/>
    <w:rsid w:val="00F32824"/>
    <w:rsid w:val="00F375D7"/>
    <w:rsid w:val="00F81B37"/>
    <w:rsid w:val="00FC33E3"/>
    <w:rsid w:val="00FD313E"/>
    <w:rsid w:val="00FE5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9CC5D"/>
  <w15:chartTrackingRefBased/>
  <w15:docId w15:val="{0B5516F3-691E-4ED9-9943-ACE718CED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1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1D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D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61DB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61DB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1DB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1DB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1DB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1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1DB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DB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61DB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61D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61D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61D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61D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61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DB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D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61DB4"/>
    <w:pPr>
      <w:spacing w:before="160"/>
      <w:jc w:val="center"/>
    </w:pPr>
    <w:rPr>
      <w:i/>
      <w:iCs/>
      <w:color w:val="404040" w:themeColor="text1" w:themeTint="BF"/>
    </w:rPr>
  </w:style>
  <w:style w:type="character" w:customStyle="1" w:styleId="QuoteChar">
    <w:name w:val="Quote Char"/>
    <w:basedOn w:val="DefaultParagraphFont"/>
    <w:link w:val="Quote"/>
    <w:uiPriority w:val="29"/>
    <w:rsid w:val="00561DB4"/>
    <w:rPr>
      <w:i/>
      <w:iCs/>
      <w:color w:val="404040" w:themeColor="text1" w:themeTint="BF"/>
    </w:rPr>
  </w:style>
  <w:style w:type="paragraph" w:styleId="ListParagraph">
    <w:name w:val="List Paragraph"/>
    <w:basedOn w:val="Normal"/>
    <w:uiPriority w:val="34"/>
    <w:qFormat/>
    <w:rsid w:val="00561DB4"/>
    <w:pPr>
      <w:ind w:left="720"/>
      <w:contextualSpacing/>
    </w:pPr>
  </w:style>
  <w:style w:type="character" w:styleId="IntenseEmphasis">
    <w:name w:val="Intense Emphasis"/>
    <w:basedOn w:val="DefaultParagraphFont"/>
    <w:uiPriority w:val="21"/>
    <w:qFormat/>
    <w:rsid w:val="00561DB4"/>
    <w:rPr>
      <w:i/>
      <w:iCs/>
      <w:color w:val="0F4761" w:themeColor="accent1" w:themeShade="BF"/>
    </w:rPr>
  </w:style>
  <w:style w:type="paragraph" w:styleId="IntenseQuote">
    <w:name w:val="Intense Quote"/>
    <w:basedOn w:val="Normal"/>
    <w:next w:val="Normal"/>
    <w:link w:val="IntenseQuoteChar"/>
    <w:uiPriority w:val="30"/>
    <w:qFormat/>
    <w:rsid w:val="00561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DB4"/>
    <w:rPr>
      <w:i/>
      <w:iCs/>
      <w:color w:val="0F4761" w:themeColor="accent1" w:themeShade="BF"/>
    </w:rPr>
  </w:style>
  <w:style w:type="character" w:styleId="IntenseReference">
    <w:name w:val="Intense Reference"/>
    <w:basedOn w:val="DefaultParagraphFont"/>
    <w:uiPriority w:val="32"/>
    <w:qFormat/>
    <w:rsid w:val="00561DB4"/>
    <w:rPr>
      <w:b/>
      <w:bCs/>
      <w:smallCaps/>
      <w:color w:val="0F4761" w:themeColor="accent1" w:themeShade="BF"/>
      <w:spacing w:val="5"/>
    </w:rPr>
  </w:style>
  <w:style w:type="paragraph" w:styleId="Header">
    <w:name w:val="header"/>
    <w:basedOn w:val="Normal"/>
    <w:link w:val="HeaderChar"/>
    <w:uiPriority w:val="99"/>
    <w:unhideWhenUsed/>
    <w:rsid w:val="007B1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418"/>
  </w:style>
  <w:style w:type="paragraph" w:styleId="Footer">
    <w:name w:val="footer"/>
    <w:basedOn w:val="Normal"/>
    <w:link w:val="FooterChar"/>
    <w:uiPriority w:val="99"/>
    <w:unhideWhenUsed/>
    <w:rsid w:val="007B1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8869">
      <w:bodyDiv w:val="1"/>
      <w:marLeft w:val="0"/>
      <w:marRight w:val="0"/>
      <w:marTop w:val="0"/>
      <w:marBottom w:val="0"/>
      <w:divBdr>
        <w:top w:val="none" w:sz="0" w:space="0" w:color="auto"/>
        <w:left w:val="none" w:sz="0" w:space="0" w:color="auto"/>
        <w:bottom w:val="none" w:sz="0" w:space="0" w:color="auto"/>
        <w:right w:val="none" w:sz="0" w:space="0" w:color="auto"/>
      </w:divBdr>
    </w:div>
    <w:div w:id="158620550">
      <w:bodyDiv w:val="1"/>
      <w:marLeft w:val="0"/>
      <w:marRight w:val="0"/>
      <w:marTop w:val="0"/>
      <w:marBottom w:val="0"/>
      <w:divBdr>
        <w:top w:val="none" w:sz="0" w:space="0" w:color="auto"/>
        <w:left w:val="none" w:sz="0" w:space="0" w:color="auto"/>
        <w:bottom w:val="none" w:sz="0" w:space="0" w:color="auto"/>
        <w:right w:val="none" w:sz="0" w:space="0" w:color="auto"/>
      </w:divBdr>
    </w:div>
    <w:div w:id="229775210">
      <w:bodyDiv w:val="1"/>
      <w:marLeft w:val="0"/>
      <w:marRight w:val="0"/>
      <w:marTop w:val="0"/>
      <w:marBottom w:val="0"/>
      <w:divBdr>
        <w:top w:val="none" w:sz="0" w:space="0" w:color="auto"/>
        <w:left w:val="none" w:sz="0" w:space="0" w:color="auto"/>
        <w:bottom w:val="none" w:sz="0" w:space="0" w:color="auto"/>
        <w:right w:val="none" w:sz="0" w:space="0" w:color="auto"/>
      </w:divBdr>
    </w:div>
    <w:div w:id="279917608">
      <w:bodyDiv w:val="1"/>
      <w:marLeft w:val="0"/>
      <w:marRight w:val="0"/>
      <w:marTop w:val="0"/>
      <w:marBottom w:val="0"/>
      <w:divBdr>
        <w:top w:val="none" w:sz="0" w:space="0" w:color="auto"/>
        <w:left w:val="none" w:sz="0" w:space="0" w:color="auto"/>
        <w:bottom w:val="none" w:sz="0" w:space="0" w:color="auto"/>
        <w:right w:val="none" w:sz="0" w:space="0" w:color="auto"/>
      </w:divBdr>
    </w:div>
    <w:div w:id="299775685">
      <w:bodyDiv w:val="1"/>
      <w:marLeft w:val="0"/>
      <w:marRight w:val="0"/>
      <w:marTop w:val="0"/>
      <w:marBottom w:val="0"/>
      <w:divBdr>
        <w:top w:val="none" w:sz="0" w:space="0" w:color="auto"/>
        <w:left w:val="none" w:sz="0" w:space="0" w:color="auto"/>
        <w:bottom w:val="none" w:sz="0" w:space="0" w:color="auto"/>
        <w:right w:val="none" w:sz="0" w:space="0" w:color="auto"/>
      </w:divBdr>
    </w:div>
    <w:div w:id="317274607">
      <w:bodyDiv w:val="1"/>
      <w:marLeft w:val="0"/>
      <w:marRight w:val="0"/>
      <w:marTop w:val="0"/>
      <w:marBottom w:val="0"/>
      <w:divBdr>
        <w:top w:val="none" w:sz="0" w:space="0" w:color="auto"/>
        <w:left w:val="none" w:sz="0" w:space="0" w:color="auto"/>
        <w:bottom w:val="none" w:sz="0" w:space="0" w:color="auto"/>
        <w:right w:val="none" w:sz="0" w:space="0" w:color="auto"/>
      </w:divBdr>
    </w:div>
    <w:div w:id="331881222">
      <w:bodyDiv w:val="1"/>
      <w:marLeft w:val="0"/>
      <w:marRight w:val="0"/>
      <w:marTop w:val="0"/>
      <w:marBottom w:val="0"/>
      <w:divBdr>
        <w:top w:val="none" w:sz="0" w:space="0" w:color="auto"/>
        <w:left w:val="none" w:sz="0" w:space="0" w:color="auto"/>
        <w:bottom w:val="none" w:sz="0" w:space="0" w:color="auto"/>
        <w:right w:val="none" w:sz="0" w:space="0" w:color="auto"/>
      </w:divBdr>
    </w:div>
    <w:div w:id="384838169">
      <w:bodyDiv w:val="1"/>
      <w:marLeft w:val="0"/>
      <w:marRight w:val="0"/>
      <w:marTop w:val="0"/>
      <w:marBottom w:val="0"/>
      <w:divBdr>
        <w:top w:val="none" w:sz="0" w:space="0" w:color="auto"/>
        <w:left w:val="none" w:sz="0" w:space="0" w:color="auto"/>
        <w:bottom w:val="none" w:sz="0" w:space="0" w:color="auto"/>
        <w:right w:val="none" w:sz="0" w:space="0" w:color="auto"/>
      </w:divBdr>
    </w:div>
    <w:div w:id="440413845">
      <w:bodyDiv w:val="1"/>
      <w:marLeft w:val="0"/>
      <w:marRight w:val="0"/>
      <w:marTop w:val="0"/>
      <w:marBottom w:val="0"/>
      <w:divBdr>
        <w:top w:val="none" w:sz="0" w:space="0" w:color="auto"/>
        <w:left w:val="none" w:sz="0" w:space="0" w:color="auto"/>
        <w:bottom w:val="none" w:sz="0" w:space="0" w:color="auto"/>
        <w:right w:val="none" w:sz="0" w:space="0" w:color="auto"/>
      </w:divBdr>
    </w:div>
    <w:div w:id="535850541">
      <w:bodyDiv w:val="1"/>
      <w:marLeft w:val="0"/>
      <w:marRight w:val="0"/>
      <w:marTop w:val="0"/>
      <w:marBottom w:val="0"/>
      <w:divBdr>
        <w:top w:val="none" w:sz="0" w:space="0" w:color="auto"/>
        <w:left w:val="none" w:sz="0" w:space="0" w:color="auto"/>
        <w:bottom w:val="none" w:sz="0" w:space="0" w:color="auto"/>
        <w:right w:val="none" w:sz="0" w:space="0" w:color="auto"/>
      </w:divBdr>
    </w:div>
    <w:div w:id="592661905">
      <w:bodyDiv w:val="1"/>
      <w:marLeft w:val="0"/>
      <w:marRight w:val="0"/>
      <w:marTop w:val="0"/>
      <w:marBottom w:val="0"/>
      <w:divBdr>
        <w:top w:val="none" w:sz="0" w:space="0" w:color="auto"/>
        <w:left w:val="none" w:sz="0" w:space="0" w:color="auto"/>
        <w:bottom w:val="none" w:sz="0" w:space="0" w:color="auto"/>
        <w:right w:val="none" w:sz="0" w:space="0" w:color="auto"/>
      </w:divBdr>
    </w:div>
    <w:div w:id="662313929">
      <w:bodyDiv w:val="1"/>
      <w:marLeft w:val="0"/>
      <w:marRight w:val="0"/>
      <w:marTop w:val="0"/>
      <w:marBottom w:val="0"/>
      <w:divBdr>
        <w:top w:val="none" w:sz="0" w:space="0" w:color="auto"/>
        <w:left w:val="none" w:sz="0" w:space="0" w:color="auto"/>
        <w:bottom w:val="none" w:sz="0" w:space="0" w:color="auto"/>
        <w:right w:val="none" w:sz="0" w:space="0" w:color="auto"/>
      </w:divBdr>
    </w:div>
    <w:div w:id="887570432">
      <w:bodyDiv w:val="1"/>
      <w:marLeft w:val="0"/>
      <w:marRight w:val="0"/>
      <w:marTop w:val="0"/>
      <w:marBottom w:val="0"/>
      <w:divBdr>
        <w:top w:val="none" w:sz="0" w:space="0" w:color="auto"/>
        <w:left w:val="none" w:sz="0" w:space="0" w:color="auto"/>
        <w:bottom w:val="none" w:sz="0" w:space="0" w:color="auto"/>
        <w:right w:val="none" w:sz="0" w:space="0" w:color="auto"/>
      </w:divBdr>
    </w:div>
    <w:div w:id="932056868">
      <w:bodyDiv w:val="1"/>
      <w:marLeft w:val="0"/>
      <w:marRight w:val="0"/>
      <w:marTop w:val="0"/>
      <w:marBottom w:val="0"/>
      <w:divBdr>
        <w:top w:val="none" w:sz="0" w:space="0" w:color="auto"/>
        <w:left w:val="none" w:sz="0" w:space="0" w:color="auto"/>
        <w:bottom w:val="none" w:sz="0" w:space="0" w:color="auto"/>
        <w:right w:val="none" w:sz="0" w:space="0" w:color="auto"/>
      </w:divBdr>
    </w:div>
    <w:div w:id="940918572">
      <w:bodyDiv w:val="1"/>
      <w:marLeft w:val="0"/>
      <w:marRight w:val="0"/>
      <w:marTop w:val="0"/>
      <w:marBottom w:val="0"/>
      <w:divBdr>
        <w:top w:val="none" w:sz="0" w:space="0" w:color="auto"/>
        <w:left w:val="none" w:sz="0" w:space="0" w:color="auto"/>
        <w:bottom w:val="none" w:sz="0" w:space="0" w:color="auto"/>
        <w:right w:val="none" w:sz="0" w:space="0" w:color="auto"/>
      </w:divBdr>
    </w:div>
    <w:div w:id="1011833061">
      <w:bodyDiv w:val="1"/>
      <w:marLeft w:val="0"/>
      <w:marRight w:val="0"/>
      <w:marTop w:val="0"/>
      <w:marBottom w:val="0"/>
      <w:divBdr>
        <w:top w:val="none" w:sz="0" w:space="0" w:color="auto"/>
        <w:left w:val="none" w:sz="0" w:space="0" w:color="auto"/>
        <w:bottom w:val="none" w:sz="0" w:space="0" w:color="auto"/>
        <w:right w:val="none" w:sz="0" w:space="0" w:color="auto"/>
      </w:divBdr>
    </w:div>
    <w:div w:id="1067872801">
      <w:bodyDiv w:val="1"/>
      <w:marLeft w:val="0"/>
      <w:marRight w:val="0"/>
      <w:marTop w:val="0"/>
      <w:marBottom w:val="0"/>
      <w:divBdr>
        <w:top w:val="none" w:sz="0" w:space="0" w:color="auto"/>
        <w:left w:val="none" w:sz="0" w:space="0" w:color="auto"/>
        <w:bottom w:val="none" w:sz="0" w:space="0" w:color="auto"/>
        <w:right w:val="none" w:sz="0" w:space="0" w:color="auto"/>
      </w:divBdr>
    </w:div>
    <w:div w:id="1253778368">
      <w:bodyDiv w:val="1"/>
      <w:marLeft w:val="0"/>
      <w:marRight w:val="0"/>
      <w:marTop w:val="0"/>
      <w:marBottom w:val="0"/>
      <w:divBdr>
        <w:top w:val="none" w:sz="0" w:space="0" w:color="auto"/>
        <w:left w:val="none" w:sz="0" w:space="0" w:color="auto"/>
        <w:bottom w:val="none" w:sz="0" w:space="0" w:color="auto"/>
        <w:right w:val="none" w:sz="0" w:space="0" w:color="auto"/>
      </w:divBdr>
    </w:div>
    <w:div w:id="1337078343">
      <w:bodyDiv w:val="1"/>
      <w:marLeft w:val="0"/>
      <w:marRight w:val="0"/>
      <w:marTop w:val="0"/>
      <w:marBottom w:val="0"/>
      <w:divBdr>
        <w:top w:val="none" w:sz="0" w:space="0" w:color="auto"/>
        <w:left w:val="none" w:sz="0" w:space="0" w:color="auto"/>
        <w:bottom w:val="none" w:sz="0" w:space="0" w:color="auto"/>
        <w:right w:val="none" w:sz="0" w:space="0" w:color="auto"/>
      </w:divBdr>
    </w:div>
    <w:div w:id="1710832703">
      <w:bodyDiv w:val="1"/>
      <w:marLeft w:val="0"/>
      <w:marRight w:val="0"/>
      <w:marTop w:val="0"/>
      <w:marBottom w:val="0"/>
      <w:divBdr>
        <w:top w:val="none" w:sz="0" w:space="0" w:color="auto"/>
        <w:left w:val="none" w:sz="0" w:space="0" w:color="auto"/>
        <w:bottom w:val="none" w:sz="0" w:space="0" w:color="auto"/>
        <w:right w:val="none" w:sz="0" w:space="0" w:color="auto"/>
      </w:divBdr>
    </w:div>
    <w:div w:id="1721704034">
      <w:bodyDiv w:val="1"/>
      <w:marLeft w:val="0"/>
      <w:marRight w:val="0"/>
      <w:marTop w:val="0"/>
      <w:marBottom w:val="0"/>
      <w:divBdr>
        <w:top w:val="none" w:sz="0" w:space="0" w:color="auto"/>
        <w:left w:val="none" w:sz="0" w:space="0" w:color="auto"/>
        <w:bottom w:val="none" w:sz="0" w:space="0" w:color="auto"/>
        <w:right w:val="none" w:sz="0" w:space="0" w:color="auto"/>
      </w:divBdr>
    </w:div>
    <w:div w:id="1750956817">
      <w:bodyDiv w:val="1"/>
      <w:marLeft w:val="0"/>
      <w:marRight w:val="0"/>
      <w:marTop w:val="0"/>
      <w:marBottom w:val="0"/>
      <w:divBdr>
        <w:top w:val="none" w:sz="0" w:space="0" w:color="auto"/>
        <w:left w:val="none" w:sz="0" w:space="0" w:color="auto"/>
        <w:bottom w:val="none" w:sz="0" w:space="0" w:color="auto"/>
        <w:right w:val="none" w:sz="0" w:space="0" w:color="auto"/>
      </w:divBdr>
    </w:div>
    <w:div w:id="1785952744">
      <w:bodyDiv w:val="1"/>
      <w:marLeft w:val="0"/>
      <w:marRight w:val="0"/>
      <w:marTop w:val="0"/>
      <w:marBottom w:val="0"/>
      <w:divBdr>
        <w:top w:val="none" w:sz="0" w:space="0" w:color="auto"/>
        <w:left w:val="none" w:sz="0" w:space="0" w:color="auto"/>
        <w:bottom w:val="none" w:sz="0" w:space="0" w:color="auto"/>
        <w:right w:val="none" w:sz="0" w:space="0" w:color="auto"/>
      </w:divBdr>
    </w:div>
    <w:div w:id="1898321150">
      <w:bodyDiv w:val="1"/>
      <w:marLeft w:val="0"/>
      <w:marRight w:val="0"/>
      <w:marTop w:val="0"/>
      <w:marBottom w:val="0"/>
      <w:divBdr>
        <w:top w:val="none" w:sz="0" w:space="0" w:color="auto"/>
        <w:left w:val="none" w:sz="0" w:space="0" w:color="auto"/>
        <w:bottom w:val="none" w:sz="0" w:space="0" w:color="auto"/>
        <w:right w:val="none" w:sz="0" w:space="0" w:color="auto"/>
      </w:divBdr>
    </w:div>
    <w:div w:id="1927224459">
      <w:bodyDiv w:val="1"/>
      <w:marLeft w:val="0"/>
      <w:marRight w:val="0"/>
      <w:marTop w:val="0"/>
      <w:marBottom w:val="0"/>
      <w:divBdr>
        <w:top w:val="none" w:sz="0" w:space="0" w:color="auto"/>
        <w:left w:val="none" w:sz="0" w:space="0" w:color="auto"/>
        <w:bottom w:val="none" w:sz="0" w:space="0" w:color="auto"/>
        <w:right w:val="none" w:sz="0" w:space="0" w:color="auto"/>
      </w:divBdr>
    </w:div>
    <w:div w:id="1973512422">
      <w:bodyDiv w:val="1"/>
      <w:marLeft w:val="0"/>
      <w:marRight w:val="0"/>
      <w:marTop w:val="0"/>
      <w:marBottom w:val="0"/>
      <w:divBdr>
        <w:top w:val="none" w:sz="0" w:space="0" w:color="auto"/>
        <w:left w:val="none" w:sz="0" w:space="0" w:color="auto"/>
        <w:bottom w:val="none" w:sz="0" w:space="0" w:color="auto"/>
        <w:right w:val="none" w:sz="0" w:space="0" w:color="auto"/>
      </w:divBdr>
    </w:div>
    <w:div w:id="1987782622">
      <w:bodyDiv w:val="1"/>
      <w:marLeft w:val="0"/>
      <w:marRight w:val="0"/>
      <w:marTop w:val="0"/>
      <w:marBottom w:val="0"/>
      <w:divBdr>
        <w:top w:val="none" w:sz="0" w:space="0" w:color="auto"/>
        <w:left w:val="none" w:sz="0" w:space="0" w:color="auto"/>
        <w:bottom w:val="none" w:sz="0" w:space="0" w:color="auto"/>
        <w:right w:val="none" w:sz="0" w:space="0" w:color="auto"/>
      </w:divBdr>
    </w:div>
    <w:div w:id="2049451545">
      <w:bodyDiv w:val="1"/>
      <w:marLeft w:val="0"/>
      <w:marRight w:val="0"/>
      <w:marTop w:val="0"/>
      <w:marBottom w:val="0"/>
      <w:divBdr>
        <w:top w:val="none" w:sz="0" w:space="0" w:color="auto"/>
        <w:left w:val="none" w:sz="0" w:space="0" w:color="auto"/>
        <w:bottom w:val="none" w:sz="0" w:space="0" w:color="auto"/>
        <w:right w:val="none" w:sz="0" w:space="0" w:color="auto"/>
      </w:divBdr>
    </w:div>
    <w:div w:id="2108040566">
      <w:bodyDiv w:val="1"/>
      <w:marLeft w:val="0"/>
      <w:marRight w:val="0"/>
      <w:marTop w:val="0"/>
      <w:marBottom w:val="0"/>
      <w:divBdr>
        <w:top w:val="none" w:sz="0" w:space="0" w:color="auto"/>
        <w:left w:val="none" w:sz="0" w:space="0" w:color="auto"/>
        <w:bottom w:val="none" w:sz="0" w:space="0" w:color="auto"/>
        <w:right w:val="none" w:sz="0" w:space="0" w:color="auto"/>
      </w:divBdr>
    </w:div>
    <w:div w:id="213925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 Kevin B CIV USARMY FCOE (USA)</dc:creator>
  <cp:keywords/>
  <dc:description/>
  <cp:lastModifiedBy>Stone, Kevin B CIV USARMY FCOE (USA)</cp:lastModifiedBy>
  <cp:revision>19</cp:revision>
  <cp:lastPrinted>2026-06-12T14:23:00Z</cp:lastPrinted>
  <dcterms:created xsi:type="dcterms:W3CDTF">2026-04-10T20:45:00Z</dcterms:created>
  <dcterms:modified xsi:type="dcterms:W3CDTF">2026-08-10T14:47:00Z</dcterms:modified>
</cp:coreProperties>
</file>